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926" w:tblpY="123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
        <w:gridCol w:w="1519"/>
        <w:gridCol w:w="1776"/>
        <w:gridCol w:w="4522"/>
      </w:tblGrid>
      <w:tr w:rsidR="0067001C" w:rsidRPr="00EC02DB" w14:paraId="52342EF5" w14:textId="77777777">
        <w:trPr>
          <w:trHeight w:hRule="exact" w:val="394"/>
        </w:trPr>
        <w:tc>
          <w:tcPr>
            <w:tcW w:w="1092" w:type="dxa"/>
            <w:shd w:val="clear" w:color="auto" w:fill="D5DCE4"/>
          </w:tcPr>
          <w:p w14:paraId="5D36289B" w14:textId="77777777" w:rsidR="0067001C" w:rsidRPr="00EC02DB" w:rsidRDefault="00695C5A" w:rsidP="00EC02DB">
            <w:pPr>
              <w:pStyle w:val="TableParagraph"/>
              <w:spacing w:line="360" w:lineRule="auto"/>
              <w:rPr>
                <w:rFonts w:asciiTheme="minorHAnsi" w:hAnsiTheme="minorHAnsi" w:cstheme="minorHAnsi"/>
                <w:bCs/>
              </w:rPr>
            </w:pPr>
            <w:r w:rsidRPr="00EC02DB">
              <w:rPr>
                <w:rFonts w:asciiTheme="minorHAnsi" w:hAnsiTheme="minorHAnsi" w:cstheme="minorHAnsi"/>
                <w:bCs/>
              </w:rPr>
              <w:t>Version</w:t>
            </w:r>
          </w:p>
        </w:tc>
        <w:tc>
          <w:tcPr>
            <w:tcW w:w="1519" w:type="dxa"/>
            <w:shd w:val="clear" w:color="auto" w:fill="D5DCE4"/>
          </w:tcPr>
          <w:p w14:paraId="01C0A1EC" w14:textId="77777777" w:rsidR="0067001C" w:rsidRPr="00EC02DB" w:rsidRDefault="00695C5A" w:rsidP="00EC02DB">
            <w:pPr>
              <w:pStyle w:val="TableParagraph"/>
              <w:spacing w:line="360" w:lineRule="auto"/>
              <w:rPr>
                <w:rFonts w:asciiTheme="minorHAnsi" w:hAnsiTheme="minorHAnsi" w:cstheme="minorHAnsi"/>
                <w:bCs/>
              </w:rPr>
            </w:pPr>
            <w:r w:rsidRPr="00EC02DB">
              <w:rPr>
                <w:rFonts w:asciiTheme="minorHAnsi" w:hAnsiTheme="minorHAnsi" w:cstheme="minorHAnsi"/>
                <w:bCs/>
              </w:rPr>
              <w:t>Date</w:t>
            </w:r>
          </w:p>
        </w:tc>
        <w:tc>
          <w:tcPr>
            <w:tcW w:w="1776" w:type="dxa"/>
            <w:shd w:val="clear" w:color="auto" w:fill="D5DCE4"/>
          </w:tcPr>
          <w:p w14:paraId="56108584" w14:textId="77777777" w:rsidR="0067001C" w:rsidRPr="00EC02DB" w:rsidRDefault="00695C5A" w:rsidP="00EC02DB">
            <w:pPr>
              <w:pStyle w:val="TableParagraph"/>
              <w:spacing w:line="360" w:lineRule="auto"/>
              <w:rPr>
                <w:rFonts w:asciiTheme="minorHAnsi" w:hAnsiTheme="minorHAnsi" w:cstheme="minorHAnsi"/>
                <w:bCs/>
              </w:rPr>
            </w:pPr>
            <w:r w:rsidRPr="00EC02DB">
              <w:rPr>
                <w:rFonts w:asciiTheme="minorHAnsi" w:hAnsiTheme="minorHAnsi" w:cstheme="minorHAnsi"/>
                <w:bCs/>
              </w:rPr>
              <w:t>Revision Author</w:t>
            </w:r>
          </w:p>
        </w:tc>
        <w:tc>
          <w:tcPr>
            <w:tcW w:w="4522" w:type="dxa"/>
            <w:shd w:val="clear" w:color="auto" w:fill="D5DCE4"/>
          </w:tcPr>
          <w:p w14:paraId="52DF0E4B" w14:textId="77777777" w:rsidR="0067001C" w:rsidRPr="00EC02DB" w:rsidRDefault="00695C5A" w:rsidP="00EC02DB">
            <w:pPr>
              <w:pStyle w:val="TableParagraph"/>
              <w:spacing w:line="360" w:lineRule="auto"/>
              <w:rPr>
                <w:rFonts w:asciiTheme="minorHAnsi" w:hAnsiTheme="minorHAnsi" w:cstheme="minorHAnsi"/>
                <w:bCs/>
              </w:rPr>
            </w:pPr>
            <w:r w:rsidRPr="00EC02DB">
              <w:rPr>
                <w:rFonts w:asciiTheme="minorHAnsi" w:hAnsiTheme="minorHAnsi" w:cstheme="minorHAnsi"/>
                <w:bCs/>
              </w:rPr>
              <w:t>Summary of Changes</w:t>
            </w:r>
          </w:p>
        </w:tc>
      </w:tr>
      <w:tr w:rsidR="0067001C" w:rsidRPr="00EC02DB" w14:paraId="15B66309" w14:textId="77777777">
        <w:trPr>
          <w:trHeight w:hRule="exact" w:val="394"/>
        </w:trPr>
        <w:tc>
          <w:tcPr>
            <w:tcW w:w="1092" w:type="dxa"/>
          </w:tcPr>
          <w:p w14:paraId="36FA536F" w14:textId="77777777" w:rsidR="0067001C" w:rsidRPr="00EC02DB" w:rsidRDefault="00695C5A" w:rsidP="00EC02DB">
            <w:pPr>
              <w:spacing w:line="360" w:lineRule="auto"/>
              <w:rPr>
                <w:rFonts w:cstheme="minorHAnsi"/>
                <w:bCs/>
              </w:rPr>
            </w:pPr>
            <w:r w:rsidRPr="00EC02DB">
              <w:rPr>
                <w:rFonts w:cstheme="minorHAnsi"/>
                <w:bCs/>
              </w:rPr>
              <w:t>1</w:t>
            </w:r>
          </w:p>
        </w:tc>
        <w:tc>
          <w:tcPr>
            <w:tcW w:w="1519" w:type="dxa"/>
          </w:tcPr>
          <w:p w14:paraId="3C5F886A" w14:textId="7AC1A3D6" w:rsidR="0067001C" w:rsidRPr="00EC02DB" w:rsidRDefault="00EC02DB" w:rsidP="00EC02DB">
            <w:pPr>
              <w:spacing w:line="360" w:lineRule="auto"/>
              <w:rPr>
                <w:rFonts w:cstheme="minorHAnsi"/>
                <w:bCs/>
              </w:rPr>
            </w:pPr>
            <w:r>
              <w:rPr>
                <w:rFonts w:cstheme="minorHAnsi"/>
                <w:bCs/>
              </w:rPr>
              <w:t>August 2024</w:t>
            </w:r>
          </w:p>
        </w:tc>
        <w:tc>
          <w:tcPr>
            <w:tcW w:w="1776" w:type="dxa"/>
          </w:tcPr>
          <w:p w14:paraId="3801221A" w14:textId="565138E4" w:rsidR="0067001C" w:rsidRPr="00EC02DB" w:rsidRDefault="00EC02DB" w:rsidP="00EC02DB">
            <w:pPr>
              <w:spacing w:line="360" w:lineRule="auto"/>
              <w:rPr>
                <w:rFonts w:cstheme="minorHAnsi"/>
                <w:bCs/>
              </w:rPr>
            </w:pPr>
            <w:r>
              <w:rPr>
                <w:rFonts w:cstheme="minorHAnsi"/>
                <w:bCs/>
              </w:rPr>
              <w:t>A Passmore</w:t>
            </w:r>
          </w:p>
        </w:tc>
        <w:tc>
          <w:tcPr>
            <w:tcW w:w="4522" w:type="dxa"/>
          </w:tcPr>
          <w:p w14:paraId="1E85FFE3" w14:textId="737CA2D7" w:rsidR="0067001C" w:rsidRPr="00EC02DB" w:rsidRDefault="00EC02DB" w:rsidP="00EC02DB">
            <w:pPr>
              <w:spacing w:line="360" w:lineRule="auto"/>
              <w:rPr>
                <w:rFonts w:cstheme="minorHAnsi"/>
                <w:bCs/>
              </w:rPr>
            </w:pPr>
            <w:r>
              <w:rPr>
                <w:rFonts w:cstheme="minorHAnsi"/>
                <w:bCs/>
              </w:rPr>
              <w:t>Phones allowed at lunchtime and breaktime</w:t>
            </w:r>
          </w:p>
        </w:tc>
      </w:tr>
      <w:tr w:rsidR="0067001C" w:rsidRPr="00EC02DB" w14:paraId="6DE95C03" w14:textId="77777777">
        <w:trPr>
          <w:trHeight w:hRule="exact" w:val="394"/>
        </w:trPr>
        <w:tc>
          <w:tcPr>
            <w:tcW w:w="1092" w:type="dxa"/>
          </w:tcPr>
          <w:p w14:paraId="11021342" w14:textId="77777777" w:rsidR="0067001C" w:rsidRPr="00EC02DB" w:rsidRDefault="00695C5A" w:rsidP="00EC02DB">
            <w:pPr>
              <w:spacing w:line="360" w:lineRule="auto"/>
              <w:rPr>
                <w:rFonts w:cstheme="minorHAnsi"/>
                <w:bCs/>
              </w:rPr>
            </w:pPr>
            <w:r w:rsidRPr="00EC02DB">
              <w:rPr>
                <w:rFonts w:cstheme="minorHAnsi"/>
                <w:bCs/>
              </w:rPr>
              <w:t>2</w:t>
            </w:r>
          </w:p>
        </w:tc>
        <w:tc>
          <w:tcPr>
            <w:tcW w:w="1519" w:type="dxa"/>
          </w:tcPr>
          <w:p w14:paraId="17A98D4A" w14:textId="5B398330" w:rsidR="0067001C" w:rsidRPr="00EC02DB" w:rsidRDefault="00EC02DB" w:rsidP="00EC02DB">
            <w:pPr>
              <w:spacing w:line="360" w:lineRule="auto"/>
              <w:rPr>
                <w:rFonts w:cstheme="minorHAnsi"/>
                <w:bCs/>
              </w:rPr>
            </w:pPr>
            <w:r>
              <w:rPr>
                <w:rFonts w:cstheme="minorHAnsi"/>
                <w:bCs/>
              </w:rPr>
              <w:t>May 2025</w:t>
            </w:r>
          </w:p>
        </w:tc>
        <w:tc>
          <w:tcPr>
            <w:tcW w:w="1776" w:type="dxa"/>
          </w:tcPr>
          <w:p w14:paraId="5E9E2034" w14:textId="6C584C38" w:rsidR="0067001C" w:rsidRPr="00EC02DB" w:rsidRDefault="00EC02DB" w:rsidP="00EC02DB">
            <w:pPr>
              <w:spacing w:line="360" w:lineRule="auto"/>
              <w:rPr>
                <w:rFonts w:cstheme="minorHAnsi"/>
                <w:bCs/>
              </w:rPr>
            </w:pPr>
            <w:r>
              <w:rPr>
                <w:rFonts w:cstheme="minorHAnsi"/>
                <w:bCs/>
              </w:rPr>
              <w:t>A Passmore</w:t>
            </w:r>
          </w:p>
        </w:tc>
        <w:tc>
          <w:tcPr>
            <w:tcW w:w="4522" w:type="dxa"/>
          </w:tcPr>
          <w:p w14:paraId="7346604D" w14:textId="51180DA6" w:rsidR="0067001C" w:rsidRPr="00EC02DB" w:rsidRDefault="00EC02DB" w:rsidP="00EC02DB">
            <w:pPr>
              <w:spacing w:line="360" w:lineRule="auto"/>
              <w:rPr>
                <w:rFonts w:cstheme="minorHAnsi"/>
                <w:bCs/>
              </w:rPr>
            </w:pPr>
            <w:r>
              <w:rPr>
                <w:rFonts w:cstheme="minorHAnsi"/>
                <w:bCs/>
              </w:rPr>
              <w:t>Phones not allowed during the school day</w:t>
            </w:r>
          </w:p>
        </w:tc>
      </w:tr>
    </w:tbl>
    <w:p w14:paraId="2C7BCA9D" w14:textId="77777777" w:rsidR="0067001C" w:rsidRPr="00EC02DB" w:rsidRDefault="00695C5A" w:rsidP="00EC02DB">
      <w:pPr>
        <w:spacing w:line="360" w:lineRule="auto"/>
        <w:rPr>
          <w:rFonts w:cstheme="minorHAnsi"/>
          <w:bCs/>
        </w:rPr>
      </w:pPr>
      <w:r w:rsidRPr="00EC02DB">
        <w:rPr>
          <w:rFonts w:cstheme="minorHAnsi"/>
          <w:bCs/>
          <w:noProof/>
          <w:lang w:eastAsia="en-GB"/>
        </w:rPr>
        <w:drawing>
          <wp:inline distT="0" distB="0" distL="0" distR="0" wp14:anchorId="4CED00D3" wp14:editId="3B457618">
            <wp:extent cx="5731510" cy="925238"/>
            <wp:effectExtent l="0" t="0" r="2540" b="8255"/>
            <wp:docPr id="1" name="Picture 1" descr="N:\My 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y Pictures\logo.jpg"/>
                    <pic:cNvPicPr>
                      <a:picLocks noChangeAspect="1" noChangeArrowheads="1"/>
                    </pic:cNvPicPr>
                  </pic:nvPicPr>
                  <pic:blipFill>
                    <a:blip r:embed="rId5" cstate="print"/>
                    <a:srcRect/>
                    <a:stretch>
                      <a:fillRect/>
                    </a:stretch>
                  </pic:blipFill>
                  <pic:spPr bwMode="auto">
                    <a:xfrm>
                      <a:off x="0" y="0"/>
                      <a:ext cx="5731510" cy="925238"/>
                    </a:xfrm>
                    <a:prstGeom prst="rect">
                      <a:avLst/>
                    </a:prstGeom>
                    <a:noFill/>
                    <a:ln w="9525">
                      <a:noFill/>
                      <a:miter lim="800000"/>
                      <a:headEnd/>
                      <a:tailEnd/>
                    </a:ln>
                  </pic:spPr>
                </pic:pic>
              </a:graphicData>
            </a:graphic>
          </wp:inline>
        </w:drawing>
      </w:r>
    </w:p>
    <w:p w14:paraId="2418B5B0" w14:textId="77777777" w:rsidR="0067001C" w:rsidRPr="00EC02DB" w:rsidRDefault="0067001C" w:rsidP="00EC02DB">
      <w:pPr>
        <w:spacing w:line="360" w:lineRule="auto"/>
        <w:rPr>
          <w:rFonts w:cstheme="minorHAnsi"/>
          <w:bCs/>
        </w:rPr>
      </w:pPr>
    </w:p>
    <w:p w14:paraId="62FEF3CE" w14:textId="77777777" w:rsidR="0067001C" w:rsidRPr="00EC02DB" w:rsidRDefault="0067001C" w:rsidP="00EC02DB">
      <w:pPr>
        <w:spacing w:line="360" w:lineRule="auto"/>
        <w:rPr>
          <w:rFonts w:cstheme="minorHAnsi"/>
          <w:bCs/>
        </w:rPr>
      </w:pPr>
    </w:p>
    <w:p w14:paraId="69DC21FD" w14:textId="77777777" w:rsidR="0067001C" w:rsidRPr="00EC02DB" w:rsidRDefault="00695C5A" w:rsidP="00EC02DB">
      <w:pPr>
        <w:tabs>
          <w:tab w:val="left" w:pos="2152"/>
        </w:tabs>
        <w:spacing w:line="360" w:lineRule="auto"/>
        <w:rPr>
          <w:rFonts w:cstheme="minorHAnsi"/>
          <w:bCs/>
        </w:rPr>
      </w:pPr>
      <w:r w:rsidRPr="00EC02DB">
        <w:rPr>
          <w:rFonts w:cstheme="minorHAnsi"/>
          <w:bCs/>
        </w:rPr>
        <w:tab/>
      </w:r>
    </w:p>
    <w:p w14:paraId="3D10E64A" w14:textId="77777777" w:rsidR="0067001C" w:rsidRPr="00EC02DB" w:rsidRDefault="0067001C" w:rsidP="00EC02DB">
      <w:pPr>
        <w:tabs>
          <w:tab w:val="left" w:pos="2152"/>
        </w:tabs>
        <w:spacing w:line="360" w:lineRule="auto"/>
        <w:rPr>
          <w:rFonts w:cstheme="minorHAnsi"/>
          <w:bCs/>
        </w:rPr>
      </w:pPr>
    </w:p>
    <w:p w14:paraId="4C5F76A1" w14:textId="77777777" w:rsidR="0067001C" w:rsidRPr="00EC02DB" w:rsidRDefault="0067001C" w:rsidP="00EC02DB">
      <w:pPr>
        <w:tabs>
          <w:tab w:val="left" w:pos="2152"/>
        </w:tabs>
        <w:spacing w:line="360" w:lineRule="auto"/>
        <w:rPr>
          <w:rFonts w:cstheme="minorHAnsi"/>
          <w:bCs/>
        </w:rPr>
      </w:pPr>
    </w:p>
    <w:p w14:paraId="0556DEDA" w14:textId="77777777" w:rsidR="0067001C" w:rsidRPr="00EC02DB" w:rsidRDefault="0067001C" w:rsidP="00EC02DB">
      <w:pPr>
        <w:tabs>
          <w:tab w:val="left" w:pos="2152"/>
        </w:tabs>
        <w:spacing w:line="360" w:lineRule="auto"/>
        <w:rPr>
          <w:rFonts w:cstheme="minorHAnsi"/>
          <w:bCs/>
        </w:rPr>
      </w:pPr>
    </w:p>
    <w:p w14:paraId="0B9E6D0D" w14:textId="77777777" w:rsidR="00695C5A" w:rsidRPr="00EC02DB" w:rsidRDefault="00695C5A" w:rsidP="00EC02DB">
      <w:pPr>
        <w:spacing w:line="360" w:lineRule="auto"/>
        <w:jc w:val="center"/>
        <w:rPr>
          <w:rFonts w:cstheme="minorHAnsi"/>
          <w:bCs/>
        </w:rPr>
      </w:pPr>
    </w:p>
    <w:p w14:paraId="03468BF5" w14:textId="77777777" w:rsidR="00695C5A" w:rsidRPr="00EC02DB" w:rsidRDefault="00695C5A" w:rsidP="00EC02DB">
      <w:pPr>
        <w:spacing w:line="360" w:lineRule="auto"/>
        <w:jc w:val="center"/>
        <w:rPr>
          <w:rFonts w:cstheme="minorHAnsi"/>
          <w:bCs/>
        </w:rPr>
      </w:pPr>
      <w:r w:rsidRPr="00EC02DB">
        <w:rPr>
          <w:rFonts w:cstheme="minorHAnsi"/>
          <w:bCs/>
        </w:rPr>
        <w:t>North Coast Integrated College</w:t>
      </w:r>
    </w:p>
    <w:p w14:paraId="4846530D" w14:textId="4473D8C5" w:rsidR="0067001C" w:rsidRPr="00EC02DB" w:rsidRDefault="0067001C" w:rsidP="00EC02DB">
      <w:pPr>
        <w:tabs>
          <w:tab w:val="left" w:pos="2152"/>
        </w:tabs>
        <w:spacing w:line="360" w:lineRule="auto"/>
        <w:rPr>
          <w:rFonts w:cstheme="minorHAnsi"/>
          <w:bCs/>
        </w:rPr>
      </w:pPr>
    </w:p>
    <w:p w14:paraId="44E05939" w14:textId="77777777" w:rsidR="00004F48" w:rsidRPr="00EC02DB" w:rsidRDefault="00004F48" w:rsidP="00EC02DB">
      <w:pPr>
        <w:tabs>
          <w:tab w:val="left" w:pos="2152"/>
        </w:tabs>
        <w:spacing w:line="360" w:lineRule="auto"/>
        <w:jc w:val="center"/>
        <w:rPr>
          <w:rFonts w:cstheme="minorHAnsi"/>
          <w:bCs/>
        </w:rPr>
      </w:pPr>
      <w:r w:rsidRPr="00EC02DB">
        <w:rPr>
          <w:rFonts w:cstheme="minorHAnsi"/>
          <w:bCs/>
        </w:rPr>
        <w:t>Mobile Phone Policy</w:t>
      </w:r>
    </w:p>
    <w:p w14:paraId="64D363C4" w14:textId="77777777" w:rsidR="00004F48" w:rsidRPr="00EC02DB" w:rsidRDefault="00004F48" w:rsidP="00EC02DB">
      <w:pPr>
        <w:tabs>
          <w:tab w:val="left" w:pos="2152"/>
        </w:tabs>
        <w:spacing w:line="360" w:lineRule="auto"/>
        <w:rPr>
          <w:rFonts w:cstheme="minorHAnsi"/>
          <w:bCs/>
        </w:rPr>
      </w:pPr>
    </w:p>
    <w:p w14:paraId="5518E599" w14:textId="77777777" w:rsidR="00004F48" w:rsidRPr="00EC02DB" w:rsidRDefault="00004F48" w:rsidP="00EC02DB">
      <w:pPr>
        <w:tabs>
          <w:tab w:val="left" w:pos="2152"/>
        </w:tabs>
        <w:spacing w:line="360" w:lineRule="auto"/>
        <w:rPr>
          <w:rFonts w:cstheme="minorHAnsi"/>
          <w:bCs/>
        </w:rPr>
      </w:pPr>
    </w:p>
    <w:p w14:paraId="54CFC70F" w14:textId="77777777" w:rsidR="00004F48" w:rsidRPr="00EC02DB" w:rsidRDefault="00004F48" w:rsidP="00EC02DB">
      <w:pPr>
        <w:tabs>
          <w:tab w:val="left" w:pos="2152"/>
        </w:tabs>
        <w:spacing w:line="360" w:lineRule="auto"/>
        <w:rPr>
          <w:rFonts w:cstheme="minorHAnsi"/>
          <w:bCs/>
        </w:rPr>
      </w:pPr>
    </w:p>
    <w:p w14:paraId="2449B1B1" w14:textId="77777777" w:rsidR="00004F48" w:rsidRPr="00EC02DB" w:rsidRDefault="00004F48" w:rsidP="00EC02DB">
      <w:pPr>
        <w:tabs>
          <w:tab w:val="left" w:pos="2152"/>
        </w:tabs>
        <w:spacing w:line="360" w:lineRule="auto"/>
        <w:rPr>
          <w:rFonts w:cstheme="minorHAnsi"/>
          <w:bCs/>
        </w:rPr>
      </w:pPr>
    </w:p>
    <w:p w14:paraId="44F55214" w14:textId="77777777" w:rsidR="00004F48" w:rsidRPr="00EC02DB" w:rsidRDefault="00004F48" w:rsidP="00EC02DB">
      <w:pPr>
        <w:tabs>
          <w:tab w:val="left" w:pos="2152"/>
        </w:tabs>
        <w:spacing w:line="360" w:lineRule="auto"/>
        <w:rPr>
          <w:rFonts w:cstheme="minorHAnsi"/>
          <w:bCs/>
        </w:rPr>
      </w:pPr>
    </w:p>
    <w:p w14:paraId="39BD19A7" w14:textId="77777777" w:rsidR="00004F48" w:rsidRPr="00EC02DB" w:rsidRDefault="00004F48" w:rsidP="00EC02DB">
      <w:pPr>
        <w:tabs>
          <w:tab w:val="left" w:pos="2152"/>
        </w:tabs>
        <w:spacing w:line="360" w:lineRule="auto"/>
        <w:rPr>
          <w:rFonts w:cstheme="minorHAnsi"/>
          <w:bCs/>
        </w:rPr>
      </w:pPr>
    </w:p>
    <w:p w14:paraId="30B3FB05" w14:textId="77777777" w:rsidR="00004F48" w:rsidRPr="00EC02DB" w:rsidRDefault="00004F48" w:rsidP="00EC02DB">
      <w:pPr>
        <w:tabs>
          <w:tab w:val="left" w:pos="2152"/>
        </w:tabs>
        <w:spacing w:line="360" w:lineRule="auto"/>
        <w:rPr>
          <w:rFonts w:cstheme="minorHAnsi"/>
          <w:bCs/>
        </w:rPr>
      </w:pPr>
    </w:p>
    <w:p w14:paraId="526C54BE" w14:textId="77777777" w:rsidR="00004F48" w:rsidRPr="00EC02DB" w:rsidRDefault="00004F48" w:rsidP="00EC02DB">
      <w:pPr>
        <w:tabs>
          <w:tab w:val="left" w:pos="2152"/>
        </w:tabs>
        <w:spacing w:line="360" w:lineRule="auto"/>
        <w:rPr>
          <w:rFonts w:cstheme="minorHAnsi"/>
          <w:bCs/>
        </w:rPr>
      </w:pPr>
    </w:p>
    <w:p w14:paraId="79C1DEB1" w14:textId="77777777" w:rsidR="00004F48" w:rsidRPr="00EC02DB" w:rsidRDefault="00004F48" w:rsidP="00EC02DB">
      <w:pPr>
        <w:tabs>
          <w:tab w:val="left" w:pos="2152"/>
        </w:tabs>
        <w:spacing w:line="360" w:lineRule="auto"/>
        <w:rPr>
          <w:rFonts w:cstheme="minorHAnsi"/>
          <w:bCs/>
        </w:rPr>
      </w:pPr>
    </w:p>
    <w:p w14:paraId="34490DEB" w14:textId="77777777" w:rsidR="00004F48" w:rsidRPr="00EC02DB" w:rsidRDefault="00004F48" w:rsidP="00EC02DB">
      <w:pPr>
        <w:tabs>
          <w:tab w:val="left" w:pos="2152"/>
        </w:tabs>
        <w:spacing w:line="360" w:lineRule="auto"/>
        <w:rPr>
          <w:rFonts w:cstheme="minorHAnsi"/>
          <w:bCs/>
        </w:rPr>
      </w:pPr>
    </w:p>
    <w:p w14:paraId="4CEB6C74" w14:textId="77777777" w:rsidR="00004F48" w:rsidRPr="00EC02DB" w:rsidRDefault="00004F48" w:rsidP="00EC02DB">
      <w:pPr>
        <w:tabs>
          <w:tab w:val="left" w:pos="2152"/>
        </w:tabs>
        <w:spacing w:line="360" w:lineRule="auto"/>
        <w:rPr>
          <w:rFonts w:cstheme="minorHAnsi"/>
          <w:bCs/>
        </w:rPr>
      </w:pPr>
    </w:p>
    <w:p w14:paraId="39446CB4" w14:textId="77777777" w:rsidR="00004F48" w:rsidRPr="00EC02DB" w:rsidRDefault="00004F48" w:rsidP="00EC02DB">
      <w:pPr>
        <w:tabs>
          <w:tab w:val="left" w:pos="2152"/>
        </w:tabs>
        <w:spacing w:line="360" w:lineRule="auto"/>
        <w:rPr>
          <w:rFonts w:cstheme="minorHAnsi"/>
          <w:bCs/>
        </w:rPr>
      </w:pPr>
    </w:p>
    <w:p w14:paraId="6355A7B7" w14:textId="77777777" w:rsidR="00EC02DB" w:rsidRPr="00EC02DB" w:rsidRDefault="00EC02DB" w:rsidP="00EC02DB">
      <w:pPr>
        <w:tabs>
          <w:tab w:val="left" w:pos="2152"/>
        </w:tabs>
        <w:spacing w:line="360" w:lineRule="auto"/>
        <w:rPr>
          <w:rFonts w:cstheme="minorHAnsi"/>
          <w:b/>
        </w:rPr>
      </w:pPr>
      <w:r w:rsidRPr="00EC02DB">
        <w:rPr>
          <w:rFonts w:cstheme="minorHAnsi"/>
          <w:b/>
        </w:rPr>
        <w:lastRenderedPageBreak/>
        <w:t>Introduction</w:t>
      </w:r>
    </w:p>
    <w:p w14:paraId="680FF118" w14:textId="77777777" w:rsidR="00EC02DB" w:rsidRPr="00EC02DB" w:rsidRDefault="00EC02DB" w:rsidP="00EC02DB">
      <w:pPr>
        <w:tabs>
          <w:tab w:val="left" w:pos="2152"/>
        </w:tabs>
        <w:spacing w:line="360" w:lineRule="auto"/>
        <w:rPr>
          <w:rFonts w:cstheme="minorHAnsi"/>
          <w:bCs/>
        </w:rPr>
      </w:pPr>
      <w:r w:rsidRPr="00EC02DB">
        <w:rPr>
          <w:rFonts w:cstheme="minorHAnsi"/>
          <w:bCs/>
        </w:rPr>
        <w:t>At North Coast Integrated College, we recognise the importance of mobile phones in the lives of our students. They serve as valuable tools for communication, learning, and personal safety. However, it is crucial that students learn to use their phones safely, respectfully, and at appropriate times to ensure that they do not interfere with their education or the well-being of others. This policy outlines the guidelines for mobile phone use within the school.</w:t>
      </w:r>
    </w:p>
    <w:p w14:paraId="46A108D9" w14:textId="77777777" w:rsidR="00EC02DB" w:rsidRPr="00EC02DB" w:rsidRDefault="00EC02DB" w:rsidP="00EC02DB">
      <w:pPr>
        <w:tabs>
          <w:tab w:val="left" w:pos="2152"/>
        </w:tabs>
        <w:spacing w:line="360" w:lineRule="auto"/>
        <w:rPr>
          <w:rFonts w:cstheme="minorHAnsi"/>
          <w:bCs/>
        </w:rPr>
      </w:pPr>
      <w:r w:rsidRPr="00EC02DB">
        <w:rPr>
          <w:rFonts w:cstheme="minorHAnsi"/>
          <w:bCs/>
        </w:rPr>
        <w:t>No Phone Usage During the School Day</w:t>
      </w:r>
    </w:p>
    <w:p w14:paraId="2ADD5296" w14:textId="77777777" w:rsidR="00EC02DB" w:rsidRPr="00EC02DB" w:rsidRDefault="00EC02DB" w:rsidP="00EC02DB">
      <w:pPr>
        <w:tabs>
          <w:tab w:val="left" w:pos="2152"/>
        </w:tabs>
        <w:spacing w:line="360" w:lineRule="auto"/>
        <w:rPr>
          <w:rFonts w:cstheme="minorHAnsi"/>
          <w:bCs/>
        </w:rPr>
      </w:pPr>
      <w:r w:rsidRPr="00EC02DB">
        <w:rPr>
          <w:rFonts w:cstheme="minorHAnsi"/>
          <w:bCs/>
        </w:rPr>
        <w:t>Students are not permitted to use their phones at any time during the school day. Parents should not text or call their child during school hours. If a message needs to be given to a pupil, parents should contact the school office. Phones that are used during the school day will be confiscated and placed in the school office until the end of the day.</w:t>
      </w:r>
    </w:p>
    <w:p w14:paraId="07B61199" w14:textId="77777777" w:rsidR="00EC02DB" w:rsidRPr="00EC02DB" w:rsidRDefault="00EC02DB" w:rsidP="00EC02DB">
      <w:pPr>
        <w:tabs>
          <w:tab w:val="left" w:pos="2152"/>
        </w:tabs>
        <w:spacing w:line="360" w:lineRule="auto"/>
        <w:rPr>
          <w:rFonts w:cstheme="minorHAnsi"/>
          <w:b/>
        </w:rPr>
      </w:pPr>
      <w:r w:rsidRPr="00EC02DB">
        <w:rPr>
          <w:rFonts w:cstheme="minorHAnsi"/>
          <w:b/>
        </w:rPr>
        <w:t>Photos, Videos, and Recordings</w:t>
      </w:r>
    </w:p>
    <w:p w14:paraId="6ECDCA89" w14:textId="77777777" w:rsidR="00EC02DB" w:rsidRPr="00EC02DB" w:rsidRDefault="00EC02DB" w:rsidP="00EC02DB">
      <w:pPr>
        <w:tabs>
          <w:tab w:val="left" w:pos="2152"/>
        </w:tabs>
        <w:spacing w:line="360" w:lineRule="auto"/>
        <w:rPr>
          <w:rFonts w:cstheme="minorHAnsi"/>
          <w:bCs/>
        </w:rPr>
      </w:pPr>
      <w:r w:rsidRPr="00EC02DB">
        <w:rPr>
          <w:rFonts w:cstheme="minorHAnsi"/>
          <w:bCs/>
        </w:rPr>
        <w:t>Students are not allowed to take photos, videos, or recordings of anyone at any time during the school day.</w:t>
      </w:r>
    </w:p>
    <w:p w14:paraId="67DFCD33" w14:textId="77777777" w:rsidR="00EC02DB" w:rsidRPr="00EC02DB" w:rsidRDefault="00EC02DB" w:rsidP="00EC02DB">
      <w:pPr>
        <w:tabs>
          <w:tab w:val="left" w:pos="2152"/>
        </w:tabs>
        <w:spacing w:line="360" w:lineRule="auto"/>
        <w:rPr>
          <w:rFonts w:cstheme="minorHAnsi"/>
          <w:b/>
        </w:rPr>
      </w:pPr>
      <w:r w:rsidRPr="00EC02DB">
        <w:rPr>
          <w:rFonts w:cstheme="minorHAnsi"/>
          <w:b/>
        </w:rPr>
        <w:t>Dangers of Social Media</w:t>
      </w:r>
    </w:p>
    <w:p w14:paraId="0FCFF8DE" w14:textId="77777777" w:rsidR="00EC02DB" w:rsidRPr="00EC02DB" w:rsidRDefault="00EC02DB" w:rsidP="00EC02DB">
      <w:pPr>
        <w:tabs>
          <w:tab w:val="left" w:pos="2152"/>
        </w:tabs>
        <w:spacing w:line="360" w:lineRule="auto"/>
        <w:rPr>
          <w:rFonts w:cstheme="minorHAnsi"/>
          <w:bCs/>
        </w:rPr>
      </w:pPr>
      <w:r w:rsidRPr="00EC02DB">
        <w:rPr>
          <w:rFonts w:cstheme="minorHAnsi"/>
          <w:bCs/>
        </w:rPr>
        <w:t>Social media can pose several dangers to students, including:</w:t>
      </w:r>
    </w:p>
    <w:p w14:paraId="388B203C" w14:textId="77777777" w:rsidR="00EC02DB" w:rsidRPr="00EC02DB" w:rsidRDefault="00EC02DB" w:rsidP="00EC02DB">
      <w:pPr>
        <w:numPr>
          <w:ilvl w:val="0"/>
          <w:numId w:val="58"/>
        </w:numPr>
        <w:tabs>
          <w:tab w:val="left" w:pos="2152"/>
        </w:tabs>
        <w:spacing w:line="360" w:lineRule="auto"/>
        <w:rPr>
          <w:rFonts w:cstheme="minorHAnsi"/>
          <w:bCs/>
        </w:rPr>
      </w:pPr>
      <w:r w:rsidRPr="00EC02DB">
        <w:rPr>
          <w:rFonts w:cstheme="minorHAnsi"/>
          <w:bCs/>
        </w:rPr>
        <w:t>Cyberbullying: Students may be exposed to bullying or harassment online, which can have serious emotional and psychological effects.</w:t>
      </w:r>
    </w:p>
    <w:p w14:paraId="4C60717E" w14:textId="77777777" w:rsidR="00EC02DB" w:rsidRPr="00EC02DB" w:rsidRDefault="00EC02DB" w:rsidP="00EC02DB">
      <w:pPr>
        <w:numPr>
          <w:ilvl w:val="0"/>
          <w:numId w:val="58"/>
        </w:numPr>
        <w:tabs>
          <w:tab w:val="left" w:pos="2152"/>
        </w:tabs>
        <w:spacing w:line="360" w:lineRule="auto"/>
        <w:rPr>
          <w:rFonts w:cstheme="minorHAnsi"/>
          <w:bCs/>
        </w:rPr>
      </w:pPr>
      <w:r w:rsidRPr="00EC02DB">
        <w:rPr>
          <w:rFonts w:cstheme="minorHAnsi"/>
          <w:bCs/>
        </w:rPr>
        <w:t>Privacy Issues: Sharing personal information on social media can lead to privacy breaches and misuse of data.</w:t>
      </w:r>
    </w:p>
    <w:p w14:paraId="2AEEC47E" w14:textId="77777777" w:rsidR="00EC02DB" w:rsidRPr="00EC02DB" w:rsidRDefault="00EC02DB" w:rsidP="00EC02DB">
      <w:pPr>
        <w:numPr>
          <w:ilvl w:val="0"/>
          <w:numId w:val="58"/>
        </w:numPr>
        <w:tabs>
          <w:tab w:val="left" w:pos="2152"/>
        </w:tabs>
        <w:spacing w:line="360" w:lineRule="auto"/>
        <w:rPr>
          <w:rFonts w:cstheme="minorHAnsi"/>
          <w:bCs/>
        </w:rPr>
      </w:pPr>
      <w:r w:rsidRPr="00EC02DB">
        <w:rPr>
          <w:rFonts w:cstheme="minorHAnsi"/>
          <w:bCs/>
        </w:rPr>
        <w:t>Distraction: Excessive use of social media can distract students from their studies and reduce their academic performance.</w:t>
      </w:r>
    </w:p>
    <w:p w14:paraId="24F4E7D2" w14:textId="77777777" w:rsidR="00EC02DB" w:rsidRDefault="00EC02DB" w:rsidP="00EC02DB">
      <w:pPr>
        <w:numPr>
          <w:ilvl w:val="0"/>
          <w:numId w:val="58"/>
        </w:numPr>
        <w:tabs>
          <w:tab w:val="left" w:pos="2152"/>
        </w:tabs>
        <w:spacing w:line="360" w:lineRule="auto"/>
        <w:rPr>
          <w:rFonts w:cstheme="minorHAnsi"/>
          <w:bCs/>
        </w:rPr>
      </w:pPr>
      <w:r w:rsidRPr="00EC02DB">
        <w:rPr>
          <w:rFonts w:cstheme="minorHAnsi"/>
          <w:bCs/>
        </w:rPr>
        <w:t>Mental Health: Constant exposure to social media can lead to anxiety, depression, and other mental health issues due to comparison, negative interactions, and information overload.</w:t>
      </w:r>
    </w:p>
    <w:p w14:paraId="79C67A99" w14:textId="77777777" w:rsidR="00EC02DB" w:rsidRDefault="00EC02DB" w:rsidP="00EC02DB">
      <w:pPr>
        <w:tabs>
          <w:tab w:val="left" w:pos="2152"/>
        </w:tabs>
        <w:spacing w:line="360" w:lineRule="auto"/>
        <w:rPr>
          <w:rFonts w:cstheme="minorHAnsi"/>
          <w:bCs/>
        </w:rPr>
      </w:pPr>
    </w:p>
    <w:p w14:paraId="73FAFA0B" w14:textId="77777777" w:rsidR="00EC02DB" w:rsidRDefault="00EC02DB" w:rsidP="00EC02DB">
      <w:pPr>
        <w:tabs>
          <w:tab w:val="left" w:pos="2152"/>
        </w:tabs>
        <w:spacing w:line="360" w:lineRule="auto"/>
        <w:rPr>
          <w:rFonts w:cstheme="minorHAnsi"/>
          <w:bCs/>
        </w:rPr>
      </w:pPr>
    </w:p>
    <w:p w14:paraId="7C7A308B" w14:textId="77777777" w:rsidR="00EC02DB" w:rsidRDefault="00EC02DB" w:rsidP="00EC02DB">
      <w:pPr>
        <w:tabs>
          <w:tab w:val="left" w:pos="2152"/>
        </w:tabs>
        <w:spacing w:line="360" w:lineRule="auto"/>
        <w:rPr>
          <w:rFonts w:cstheme="minorHAnsi"/>
          <w:bCs/>
        </w:rPr>
      </w:pPr>
    </w:p>
    <w:p w14:paraId="3E51CCE0" w14:textId="77777777" w:rsidR="00EC02DB" w:rsidRPr="00EC02DB" w:rsidRDefault="00EC02DB" w:rsidP="00EC02DB">
      <w:pPr>
        <w:tabs>
          <w:tab w:val="left" w:pos="2152"/>
        </w:tabs>
        <w:spacing w:line="360" w:lineRule="auto"/>
        <w:rPr>
          <w:rFonts w:cstheme="minorHAnsi"/>
          <w:bCs/>
        </w:rPr>
      </w:pPr>
    </w:p>
    <w:p w14:paraId="626E3928" w14:textId="77777777" w:rsidR="00EC02DB" w:rsidRPr="00EC02DB" w:rsidRDefault="00EC02DB" w:rsidP="00EC02DB">
      <w:pPr>
        <w:tabs>
          <w:tab w:val="left" w:pos="2152"/>
        </w:tabs>
        <w:spacing w:line="360" w:lineRule="auto"/>
        <w:rPr>
          <w:rFonts w:cstheme="minorHAnsi"/>
          <w:b/>
        </w:rPr>
      </w:pPr>
      <w:r w:rsidRPr="00EC02DB">
        <w:rPr>
          <w:rFonts w:cstheme="minorHAnsi"/>
          <w:b/>
        </w:rPr>
        <w:lastRenderedPageBreak/>
        <w:t>Benefits of Reduced Screentime</w:t>
      </w:r>
    </w:p>
    <w:p w14:paraId="39939384" w14:textId="77777777" w:rsidR="00EC02DB" w:rsidRPr="00EC02DB" w:rsidRDefault="00EC02DB" w:rsidP="00EC02DB">
      <w:pPr>
        <w:tabs>
          <w:tab w:val="left" w:pos="2152"/>
        </w:tabs>
        <w:spacing w:line="360" w:lineRule="auto"/>
        <w:rPr>
          <w:rFonts w:cstheme="minorHAnsi"/>
          <w:bCs/>
        </w:rPr>
      </w:pPr>
      <w:r w:rsidRPr="00EC02DB">
        <w:rPr>
          <w:rFonts w:cstheme="minorHAnsi"/>
          <w:bCs/>
        </w:rPr>
        <w:t>Reducing screentime can have several benefits for students, including:</w:t>
      </w:r>
    </w:p>
    <w:p w14:paraId="6D8EFC94" w14:textId="77777777" w:rsidR="00EC02DB" w:rsidRPr="00EC02DB" w:rsidRDefault="00EC02DB" w:rsidP="00EC02DB">
      <w:pPr>
        <w:numPr>
          <w:ilvl w:val="0"/>
          <w:numId w:val="59"/>
        </w:numPr>
        <w:tabs>
          <w:tab w:val="left" w:pos="2152"/>
        </w:tabs>
        <w:spacing w:line="360" w:lineRule="auto"/>
        <w:rPr>
          <w:rFonts w:cstheme="minorHAnsi"/>
          <w:bCs/>
        </w:rPr>
      </w:pPr>
      <w:r w:rsidRPr="00EC02DB">
        <w:rPr>
          <w:rFonts w:cstheme="minorHAnsi"/>
          <w:bCs/>
        </w:rPr>
        <w:t>Improved Focus: Less screentime can help students concentrate better on their studies and improve their academic performance.</w:t>
      </w:r>
    </w:p>
    <w:p w14:paraId="217C9A80" w14:textId="77777777" w:rsidR="00EC02DB" w:rsidRPr="00EC02DB" w:rsidRDefault="00EC02DB" w:rsidP="00EC02DB">
      <w:pPr>
        <w:numPr>
          <w:ilvl w:val="0"/>
          <w:numId w:val="59"/>
        </w:numPr>
        <w:tabs>
          <w:tab w:val="left" w:pos="2152"/>
        </w:tabs>
        <w:spacing w:line="360" w:lineRule="auto"/>
        <w:rPr>
          <w:rFonts w:cstheme="minorHAnsi"/>
          <w:bCs/>
        </w:rPr>
      </w:pPr>
      <w:r w:rsidRPr="00EC02DB">
        <w:rPr>
          <w:rFonts w:cstheme="minorHAnsi"/>
          <w:bCs/>
        </w:rPr>
        <w:t>Better Sleep: Reducing screentime, especially before bed, can lead to better sleep quality and overall health.</w:t>
      </w:r>
    </w:p>
    <w:p w14:paraId="443FE728" w14:textId="77777777" w:rsidR="00EC02DB" w:rsidRPr="00EC02DB" w:rsidRDefault="00EC02DB" w:rsidP="00EC02DB">
      <w:pPr>
        <w:numPr>
          <w:ilvl w:val="0"/>
          <w:numId w:val="59"/>
        </w:numPr>
        <w:tabs>
          <w:tab w:val="left" w:pos="2152"/>
        </w:tabs>
        <w:spacing w:line="360" w:lineRule="auto"/>
        <w:rPr>
          <w:rFonts w:cstheme="minorHAnsi"/>
          <w:bCs/>
        </w:rPr>
      </w:pPr>
      <w:r w:rsidRPr="00EC02DB">
        <w:rPr>
          <w:rFonts w:cstheme="minorHAnsi"/>
          <w:bCs/>
        </w:rPr>
        <w:t>Enhanced Social Skills: Spending less time on screens can encourage students to engage more in face-to-face interactions, improving their social skills.</w:t>
      </w:r>
    </w:p>
    <w:p w14:paraId="6293CE62" w14:textId="77777777" w:rsidR="00EC02DB" w:rsidRPr="00EC02DB" w:rsidRDefault="00EC02DB" w:rsidP="00EC02DB">
      <w:pPr>
        <w:numPr>
          <w:ilvl w:val="0"/>
          <w:numId w:val="59"/>
        </w:numPr>
        <w:tabs>
          <w:tab w:val="left" w:pos="2152"/>
        </w:tabs>
        <w:spacing w:line="360" w:lineRule="auto"/>
        <w:rPr>
          <w:rFonts w:cstheme="minorHAnsi"/>
          <w:bCs/>
        </w:rPr>
      </w:pPr>
      <w:r w:rsidRPr="00EC02DB">
        <w:rPr>
          <w:rFonts w:cstheme="minorHAnsi"/>
          <w:bCs/>
        </w:rPr>
        <w:t>Physical Health: Reduced screentime can encourage students to participate in physical activities, promoting better physical health.</w:t>
      </w:r>
    </w:p>
    <w:p w14:paraId="5B61722C" w14:textId="77777777" w:rsidR="00EC02DB" w:rsidRPr="00EC02DB" w:rsidRDefault="00EC02DB" w:rsidP="00EC02DB">
      <w:pPr>
        <w:tabs>
          <w:tab w:val="left" w:pos="2152"/>
        </w:tabs>
        <w:spacing w:line="360" w:lineRule="auto"/>
        <w:rPr>
          <w:rFonts w:cstheme="minorHAnsi"/>
          <w:bCs/>
        </w:rPr>
      </w:pPr>
      <w:r w:rsidRPr="00EC02DB">
        <w:rPr>
          <w:rFonts w:cstheme="minorHAnsi"/>
          <w:bCs/>
        </w:rPr>
        <w:t>Policy Review</w:t>
      </w:r>
    </w:p>
    <w:p w14:paraId="4465E364" w14:textId="77777777" w:rsidR="00EC02DB" w:rsidRPr="00EC02DB" w:rsidRDefault="00EC02DB" w:rsidP="00EC02DB">
      <w:pPr>
        <w:tabs>
          <w:tab w:val="left" w:pos="2152"/>
        </w:tabs>
        <w:spacing w:line="360" w:lineRule="auto"/>
        <w:rPr>
          <w:rFonts w:cstheme="minorHAnsi"/>
          <w:bCs/>
        </w:rPr>
      </w:pPr>
      <w:r w:rsidRPr="00EC02DB">
        <w:rPr>
          <w:rFonts w:cstheme="minorHAnsi"/>
          <w:bCs/>
        </w:rPr>
        <w:t>This policy will be reviewed annually to ensure it continues to meet the needs of the students and the school community. Any changes will be communicated to students and parents accordingly.</w:t>
      </w:r>
    </w:p>
    <w:p w14:paraId="21B26B40" w14:textId="77777777" w:rsidR="00004F48" w:rsidRPr="00EC02DB" w:rsidRDefault="00004F48" w:rsidP="00EC02DB">
      <w:pPr>
        <w:tabs>
          <w:tab w:val="left" w:pos="2152"/>
        </w:tabs>
        <w:spacing w:line="360" w:lineRule="auto"/>
        <w:rPr>
          <w:rFonts w:cstheme="minorHAnsi"/>
          <w:bCs/>
        </w:rPr>
      </w:pPr>
    </w:p>
    <w:p w14:paraId="533BAAE6" w14:textId="77777777" w:rsidR="00EC02DB" w:rsidRPr="00EC02DB" w:rsidRDefault="00EC02DB">
      <w:pPr>
        <w:tabs>
          <w:tab w:val="left" w:pos="2152"/>
        </w:tabs>
        <w:spacing w:line="360" w:lineRule="auto"/>
        <w:rPr>
          <w:rFonts w:cstheme="minorHAnsi"/>
          <w:bCs/>
        </w:rPr>
      </w:pPr>
    </w:p>
    <w:sectPr w:rsidR="00EC02DB" w:rsidRPr="00EC02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B8F"/>
    <w:multiLevelType w:val="hybridMultilevel"/>
    <w:tmpl w:val="F2DC6F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D12100"/>
    <w:multiLevelType w:val="hybridMultilevel"/>
    <w:tmpl w:val="8EF48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40F70"/>
    <w:multiLevelType w:val="hybridMultilevel"/>
    <w:tmpl w:val="B8A627E8"/>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BC4563"/>
    <w:multiLevelType w:val="hybridMultilevel"/>
    <w:tmpl w:val="7A569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5A3F81"/>
    <w:multiLevelType w:val="hybridMultilevel"/>
    <w:tmpl w:val="38B840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840DB"/>
    <w:multiLevelType w:val="hybridMultilevel"/>
    <w:tmpl w:val="8716C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D5F95"/>
    <w:multiLevelType w:val="multilevel"/>
    <w:tmpl w:val="3A86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C73A2A"/>
    <w:multiLevelType w:val="hybridMultilevel"/>
    <w:tmpl w:val="5E0440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531E2E"/>
    <w:multiLevelType w:val="hybridMultilevel"/>
    <w:tmpl w:val="F8E8A1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6A56ED"/>
    <w:multiLevelType w:val="hybridMultilevel"/>
    <w:tmpl w:val="289C4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84C0E"/>
    <w:multiLevelType w:val="hybridMultilevel"/>
    <w:tmpl w:val="E5A223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F65C95"/>
    <w:multiLevelType w:val="hybridMultilevel"/>
    <w:tmpl w:val="34748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2D37D3"/>
    <w:multiLevelType w:val="hybridMultilevel"/>
    <w:tmpl w:val="95B265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8F2C13"/>
    <w:multiLevelType w:val="hybridMultilevel"/>
    <w:tmpl w:val="3B024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3D357E"/>
    <w:multiLevelType w:val="hybridMultilevel"/>
    <w:tmpl w:val="E63875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F81596"/>
    <w:multiLevelType w:val="hybridMultilevel"/>
    <w:tmpl w:val="A9C0C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1644E5"/>
    <w:multiLevelType w:val="hybridMultilevel"/>
    <w:tmpl w:val="893E89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A194E80"/>
    <w:multiLevelType w:val="multilevel"/>
    <w:tmpl w:val="AE4C1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35585C"/>
    <w:multiLevelType w:val="hybridMultilevel"/>
    <w:tmpl w:val="196A8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D945F7"/>
    <w:multiLevelType w:val="hybridMultilevel"/>
    <w:tmpl w:val="C1CE6E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334E0081"/>
    <w:multiLevelType w:val="hybridMultilevel"/>
    <w:tmpl w:val="230A7F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BF5B27"/>
    <w:multiLevelType w:val="hybridMultilevel"/>
    <w:tmpl w:val="48600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2570A2"/>
    <w:multiLevelType w:val="hybridMultilevel"/>
    <w:tmpl w:val="B55401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A70259E"/>
    <w:multiLevelType w:val="hybridMultilevel"/>
    <w:tmpl w:val="92B80C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C9025FB"/>
    <w:multiLevelType w:val="multilevel"/>
    <w:tmpl w:val="81BA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9A1020"/>
    <w:multiLevelType w:val="hybridMultilevel"/>
    <w:tmpl w:val="AAFAA4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F15BA5"/>
    <w:multiLevelType w:val="hybridMultilevel"/>
    <w:tmpl w:val="13E24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3C78F6"/>
    <w:multiLevelType w:val="hybridMultilevel"/>
    <w:tmpl w:val="B4F0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102ECA"/>
    <w:multiLevelType w:val="hybridMultilevel"/>
    <w:tmpl w:val="4DD8E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A33433"/>
    <w:multiLevelType w:val="hybridMultilevel"/>
    <w:tmpl w:val="B114C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F907E5"/>
    <w:multiLevelType w:val="hybridMultilevel"/>
    <w:tmpl w:val="7E74BC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3E42C6"/>
    <w:multiLevelType w:val="hybridMultilevel"/>
    <w:tmpl w:val="D16A54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EE86071"/>
    <w:multiLevelType w:val="hybridMultilevel"/>
    <w:tmpl w:val="E488B11A"/>
    <w:lvl w:ilvl="0" w:tplc="A5AEB2E0">
      <w:start w:val="1"/>
      <w:numFmt w:val="decimal"/>
      <w:lvlText w:val="%1."/>
      <w:lvlJc w:val="left"/>
      <w:pPr>
        <w:ind w:left="360" w:hanging="360"/>
      </w:pPr>
      <w:rPr>
        <w:rFonts w:cs="Times New Roman"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3" w15:restartNumberingAfterBreak="0">
    <w:nsid w:val="508A0507"/>
    <w:multiLevelType w:val="hybridMultilevel"/>
    <w:tmpl w:val="2B943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320E11"/>
    <w:multiLevelType w:val="hybridMultilevel"/>
    <w:tmpl w:val="B798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3C6251"/>
    <w:multiLevelType w:val="multilevel"/>
    <w:tmpl w:val="3356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8B325E"/>
    <w:multiLevelType w:val="hybridMultilevel"/>
    <w:tmpl w:val="D78E11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EA301C"/>
    <w:multiLevelType w:val="hybridMultilevel"/>
    <w:tmpl w:val="9F7A9978"/>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7995597"/>
    <w:multiLevelType w:val="hybridMultilevel"/>
    <w:tmpl w:val="3DC2CE4E"/>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0028A5"/>
    <w:multiLevelType w:val="hybridMultilevel"/>
    <w:tmpl w:val="04DE38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D710486"/>
    <w:multiLevelType w:val="hybridMultilevel"/>
    <w:tmpl w:val="72D8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FA186B"/>
    <w:multiLevelType w:val="hybridMultilevel"/>
    <w:tmpl w:val="E376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9C4717"/>
    <w:multiLevelType w:val="hybridMultilevel"/>
    <w:tmpl w:val="5134B9BC"/>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5EF701A8"/>
    <w:multiLevelType w:val="hybridMultilevel"/>
    <w:tmpl w:val="770696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089296F"/>
    <w:multiLevelType w:val="hybridMultilevel"/>
    <w:tmpl w:val="DF94B94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1CE5F1B"/>
    <w:multiLevelType w:val="hybridMultilevel"/>
    <w:tmpl w:val="D9566B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22B5241"/>
    <w:multiLevelType w:val="hybridMultilevel"/>
    <w:tmpl w:val="7B061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887883"/>
    <w:multiLevelType w:val="hybridMultilevel"/>
    <w:tmpl w:val="37D416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7450BE5"/>
    <w:multiLevelType w:val="hybridMultilevel"/>
    <w:tmpl w:val="12743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7753B52"/>
    <w:multiLevelType w:val="hybridMultilevel"/>
    <w:tmpl w:val="642436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0" w15:restartNumberingAfterBreak="0">
    <w:nsid w:val="691057B1"/>
    <w:multiLevelType w:val="hybridMultilevel"/>
    <w:tmpl w:val="F9DCF2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D065D97"/>
    <w:multiLevelType w:val="hybridMultilevel"/>
    <w:tmpl w:val="896435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EE22CC9"/>
    <w:multiLevelType w:val="hybridMultilevel"/>
    <w:tmpl w:val="93BC0A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4983441"/>
    <w:multiLevelType w:val="hybridMultilevel"/>
    <w:tmpl w:val="EC425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5BA24C1"/>
    <w:multiLevelType w:val="hybridMultilevel"/>
    <w:tmpl w:val="360CBE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6517ED"/>
    <w:multiLevelType w:val="hybridMultilevel"/>
    <w:tmpl w:val="1096BE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BC03943"/>
    <w:multiLevelType w:val="multilevel"/>
    <w:tmpl w:val="EE80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F96073"/>
    <w:multiLevelType w:val="hybridMultilevel"/>
    <w:tmpl w:val="B1E667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FDE3F83"/>
    <w:multiLevelType w:val="hybridMultilevel"/>
    <w:tmpl w:val="B1BE7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2787783">
    <w:abstractNumId w:val="11"/>
  </w:num>
  <w:num w:numId="2" w16cid:durableId="1479031337">
    <w:abstractNumId w:val="5"/>
  </w:num>
  <w:num w:numId="3" w16cid:durableId="217013966">
    <w:abstractNumId w:val="1"/>
  </w:num>
  <w:num w:numId="4" w16cid:durableId="266279761">
    <w:abstractNumId w:val="9"/>
  </w:num>
  <w:num w:numId="5" w16cid:durableId="239680356">
    <w:abstractNumId w:val="4"/>
  </w:num>
  <w:num w:numId="6" w16cid:durableId="503861365">
    <w:abstractNumId w:val="57"/>
  </w:num>
  <w:num w:numId="7" w16cid:durableId="1090657731">
    <w:abstractNumId w:val="12"/>
  </w:num>
  <w:num w:numId="8" w16cid:durableId="1267808956">
    <w:abstractNumId w:val="7"/>
  </w:num>
  <w:num w:numId="9" w16cid:durableId="742414747">
    <w:abstractNumId w:val="44"/>
  </w:num>
  <w:num w:numId="10" w16cid:durableId="583874633">
    <w:abstractNumId w:val="51"/>
  </w:num>
  <w:num w:numId="11" w16cid:durableId="1039628380">
    <w:abstractNumId w:val="25"/>
  </w:num>
  <w:num w:numId="12" w16cid:durableId="453868318">
    <w:abstractNumId w:val="52"/>
  </w:num>
  <w:num w:numId="13" w16cid:durableId="256445915">
    <w:abstractNumId w:val="47"/>
  </w:num>
  <w:num w:numId="14" w16cid:durableId="1713767865">
    <w:abstractNumId w:val="36"/>
  </w:num>
  <w:num w:numId="15" w16cid:durableId="1810055212">
    <w:abstractNumId w:val="37"/>
  </w:num>
  <w:num w:numId="16" w16cid:durableId="107874936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1204496">
    <w:abstractNumId w:val="58"/>
  </w:num>
  <w:num w:numId="18" w16cid:durableId="722949940">
    <w:abstractNumId w:val="0"/>
  </w:num>
  <w:num w:numId="19" w16cid:durableId="455148903">
    <w:abstractNumId w:val="20"/>
  </w:num>
  <w:num w:numId="20" w16cid:durableId="464158072">
    <w:abstractNumId w:val="30"/>
  </w:num>
  <w:num w:numId="21" w16cid:durableId="1793936811">
    <w:abstractNumId w:val="39"/>
  </w:num>
  <w:num w:numId="22" w16cid:durableId="180050326">
    <w:abstractNumId w:val="10"/>
  </w:num>
  <w:num w:numId="23" w16cid:durableId="1688485702">
    <w:abstractNumId w:val="22"/>
  </w:num>
  <w:num w:numId="24" w16cid:durableId="1652320244">
    <w:abstractNumId w:val="41"/>
  </w:num>
  <w:num w:numId="25" w16cid:durableId="2128768881">
    <w:abstractNumId w:val="27"/>
  </w:num>
  <w:num w:numId="26" w16cid:durableId="955258495">
    <w:abstractNumId w:val="18"/>
  </w:num>
  <w:num w:numId="27" w16cid:durableId="1902204867">
    <w:abstractNumId w:val="40"/>
  </w:num>
  <w:num w:numId="28" w16cid:durableId="1134715626">
    <w:abstractNumId w:val="33"/>
  </w:num>
  <w:num w:numId="29" w16cid:durableId="1417747741">
    <w:abstractNumId w:val="43"/>
  </w:num>
  <w:num w:numId="30" w16cid:durableId="1233349710">
    <w:abstractNumId w:val="16"/>
  </w:num>
  <w:num w:numId="31" w16cid:durableId="166021013">
    <w:abstractNumId w:val="31"/>
  </w:num>
  <w:num w:numId="32" w16cid:durableId="39597192">
    <w:abstractNumId w:val="23"/>
  </w:num>
  <w:num w:numId="33" w16cid:durableId="1487741128">
    <w:abstractNumId w:val="50"/>
  </w:num>
  <w:num w:numId="34" w16cid:durableId="1727996631">
    <w:abstractNumId w:val="3"/>
  </w:num>
  <w:num w:numId="35" w16cid:durableId="1793402108">
    <w:abstractNumId w:val="15"/>
  </w:num>
  <w:num w:numId="36" w16cid:durableId="642780377">
    <w:abstractNumId w:val="34"/>
  </w:num>
  <w:num w:numId="37" w16cid:durableId="1025980070">
    <w:abstractNumId w:val="29"/>
  </w:num>
  <w:num w:numId="38" w16cid:durableId="1369452219">
    <w:abstractNumId w:val="48"/>
  </w:num>
  <w:num w:numId="39" w16cid:durableId="1711883290">
    <w:abstractNumId w:val="49"/>
  </w:num>
  <w:num w:numId="40" w16cid:durableId="1683585800">
    <w:abstractNumId w:val="32"/>
  </w:num>
  <w:num w:numId="41" w16cid:durableId="835808346">
    <w:abstractNumId w:val="26"/>
  </w:num>
  <w:num w:numId="42" w16cid:durableId="1207180934">
    <w:abstractNumId w:val="8"/>
  </w:num>
  <w:num w:numId="43" w16cid:durableId="7487174">
    <w:abstractNumId w:val="55"/>
  </w:num>
  <w:num w:numId="44" w16cid:durableId="1870947411">
    <w:abstractNumId w:val="45"/>
  </w:num>
  <w:num w:numId="45" w16cid:durableId="853570379">
    <w:abstractNumId w:val="38"/>
  </w:num>
  <w:num w:numId="46" w16cid:durableId="1813253728">
    <w:abstractNumId w:val="14"/>
  </w:num>
  <w:num w:numId="47" w16cid:durableId="148526763">
    <w:abstractNumId w:val="2"/>
  </w:num>
  <w:num w:numId="48" w16cid:durableId="1082022219">
    <w:abstractNumId w:val="42"/>
  </w:num>
  <w:num w:numId="49" w16cid:durableId="462966162">
    <w:abstractNumId w:val="54"/>
  </w:num>
  <w:num w:numId="50" w16cid:durableId="1673332869">
    <w:abstractNumId w:val="13"/>
  </w:num>
  <w:num w:numId="51" w16cid:durableId="2021851148">
    <w:abstractNumId w:val="28"/>
  </w:num>
  <w:num w:numId="52" w16cid:durableId="2013409557">
    <w:abstractNumId w:val="46"/>
  </w:num>
  <w:num w:numId="53" w16cid:durableId="63451038">
    <w:abstractNumId w:val="21"/>
  </w:num>
  <w:num w:numId="54" w16cid:durableId="2092507879">
    <w:abstractNumId w:val="53"/>
  </w:num>
  <w:num w:numId="55" w16cid:durableId="700126299">
    <w:abstractNumId w:val="17"/>
  </w:num>
  <w:num w:numId="56" w16cid:durableId="877082113">
    <w:abstractNumId w:val="35"/>
  </w:num>
  <w:num w:numId="57" w16cid:durableId="435447848">
    <w:abstractNumId w:val="56"/>
  </w:num>
  <w:num w:numId="58" w16cid:durableId="101151682">
    <w:abstractNumId w:val="6"/>
  </w:num>
  <w:num w:numId="59" w16cid:durableId="9741443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01C"/>
    <w:rsid w:val="00004F48"/>
    <w:rsid w:val="0022228D"/>
    <w:rsid w:val="006364F7"/>
    <w:rsid w:val="0067001C"/>
    <w:rsid w:val="00695C5A"/>
    <w:rsid w:val="008C05D6"/>
    <w:rsid w:val="00C801B9"/>
    <w:rsid w:val="00EC0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9F14E"/>
  <w15:chartTrackingRefBased/>
  <w15:docId w15:val="{E4F23361-FAE3-45AF-8B3C-85280ABD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695C5A"/>
    <w:pPr>
      <w:spacing w:before="100" w:beforeAutospacing="1" w:after="100" w:afterAutospacing="1" w:line="240" w:lineRule="auto"/>
      <w:outlineLvl w:val="0"/>
    </w:pPr>
    <w:rPr>
      <w:rFonts w:ascii="Verdana" w:eastAsia="Times New Roman" w:hAnsi="Verdana" w:cs="Times New Roman"/>
      <w:kern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pPr>
      <w:widowControl w:val="0"/>
      <w:autoSpaceDE w:val="0"/>
      <w:autoSpaceDN w:val="0"/>
      <w:spacing w:after="0" w:line="240" w:lineRule="auto"/>
      <w:ind w:left="103"/>
    </w:pPr>
    <w:rPr>
      <w:rFonts w:ascii="Arial" w:eastAsia="Arial" w:hAnsi="Arial" w:cs="Arial"/>
      <w:lang w:val="en-US"/>
    </w:rPr>
  </w:style>
  <w:style w:type="character" w:customStyle="1" w:styleId="Heading1Char">
    <w:name w:val="Heading 1 Char"/>
    <w:basedOn w:val="DefaultParagraphFont"/>
    <w:link w:val="Heading1"/>
    <w:rsid w:val="00695C5A"/>
    <w:rPr>
      <w:rFonts w:ascii="Verdana" w:eastAsia="Times New Roman" w:hAnsi="Verdana" w:cs="Times New Roman"/>
      <w:kern w:val="36"/>
      <w:lang w:eastAsia="en-GB"/>
    </w:rPr>
  </w:style>
  <w:style w:type="paragraph" w:styleId="Header">
    <w:name w:val="header"/>
    <w:basedOn w:val="Normal"/>
    <w:link w:val="HeaderChar"/>
    <w:uiPriority w:val="99"/>
    <w:unhideWhenUsed/>
    <w:rsid w:val="00695C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C5A"/>
  </w:style>
  <w:style w:type="paragraph" w:styleId="Footer">
    <w:name w:val="footer"/>
    <w:basedOn w:val="Normal"/>
    <w:link w:val="FooterChar"/>
    <w:uiPriority w:val="99"/>
    <w:unhideWhenUsed/>
    <w:rsid w:val="00695C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C5A"/>
  </w:style>
  <w:style w:type="paragraph" w:styleId="ListParagraph">
    <w:name w:val="List Paragraph"/>
    <w:basedOn w:val="Normal"/>
    <w:uiPriority w:val="34"/>
    <w:qFormat/>
    <w:rsid w:val="00695C5A"/>
    <w:pPr>
      <w:spacing w:after="200" w:line="276" w:lineRule="auto"/>
      <w:ind w:left="720"/>
      <w:contextualSpacing/>
    </w:pPr>
  </w:style>
  <w:style w:type="table" w:styleId="TableGrid">
    <w:name w:val="Table Grid"/>
    <w:basedOn w:val="TableNormal"/>
    <w:uiPriority w:val="59"/>
    <w:rsid w:val="00695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5C5A"/>
    <w:rPr>
      <w:color w:val="0563C1" w:themeColor="hyperlink"/>
      <w:u w:val="single"/>
    </w:rPr>
  </w:style>
  <w:style w:type="paragraph" w:styleId="BalloonText">
    <w:name w:val="Balloon Text"/>
    <w:basedOn w:val="Normal"/>
    <w:link w:val="BalloonTextChar"/>
    <w:uiPriority w:val="99"/>
    <w:semiHidden/>
    <w:unhideWhenUsed/>
    <w:rsid w:val="00695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C5A"/>
    <w:rPr>
      <w:rFonts w:ascii="Tahoma" w:hAnsi="Tahoma" w:cs="Tahoma"/>
      <w:sz w:val="16"/>
      <w:szCs w:val="16"/>
    </w:rPr>
  </w:style>
  <w:style w:type="paragraph" w:customStyle="1" w:styleId="Default">
    <w:name w:val="Default"/>
    <w:rsid w:val="00695C5A"/>
    <w:pPr>
      <w:autoSpaceDE w:val="0"/>
      <w:autoSpaceDN w:val="0"/>
      <w:adjustRightInd w:val="0"/>
      <w:spacing w:after="0" w:line="240" w:lineRule="auto"/>
    </w:pPr>
    <w:rPr>
      <w:rFonts w:ascii="Tahoma" w:hAnsi="Tahoma" w:cs="Tahoma"/>
      <w:color w:val="000000"/>
      <w:sz w:val="24"/>
      <w:szCs w:val="24"/>
    </w:rPr>
  </w:style>
  <w:style w:type="paragraph" w:styleId="Revision">
    <w:name w:val="Revision"/>
    <w:hidden/>
    <w:uiPriority w:val="99"/>
    <w:semiHidden/>
    <w:rsid w:val="00695C5A"/>
    <w:pPr>
      <w:spacing w:after="0" w:line="240" w:lineRule="auto"/>
    </w:pPr>
  </w:style>
  <w:style w:type="paragraph" w:styleId="NormalWeb">
    <w:name w:val="Normal (Web)"/>
    <w:basedOn w:val="Normal"/>
    <w:uiPriority w:val="99"/>
    <w:unhideWhenUsed/>
    <w:rsid w:val="00695C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95C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96524">
      <w:bodyDiv w:val="1"/>
      <w:marLeft w:val="0"/>
      <w:marRight w:val="0"/>
      <w:marTop w:val="0"/>
      <w:marBottom w:val="0"/>
      <w:divBdr>
        <w:top w:val="none" w:sz="0" w:space="0" w:color="auto"/>
        <w:left w:val="none" w:sz="0" w:space="0" w:color="auto"/>
        <w:bottom w:val="none" w:sz="0" w:space="0" w:color="auto"/>
        <w:right w:val="none" w:sz="0" w:space="0" w:color="auto"/>
      </w:divBdr>
    </w:div>
    <w:div w:id="815418440">
      <w:bodyDiv w:val="1"/>
      <w:marLeft w:val="0"/>
      <w:marRight w:val="0"/>
      <w:marTop w:val="0"/>
      <w:marBottom w:val="0"/>
      <w:divBdr>
        <w:top w:val="none" w:sz="0" w:space="0" w:color="auto"/>
        <w:left w:val="none" w:sz="0" w:space="0" w:color="auto"/>
        <w:bottom w:val="none" w:sz="0" w:space="0" w:color="auto"/>
        <w:right w:val="none" w:sz="0" w:space="0" w:color="auto"/>
      </w:divBdr>
    </w:div>
    <w:div w:id="1503661946">
      <w:bodyDiv w:val="1"/>
      <w:marLeft w:val="0"/>
      <w:marRight w:val="0"/>
      <w:marTop w:val="0"/>
      <w:marBottom w:val="0"/>
      <w:divBdr>
        <w:top w:val="none" w:sz="0" w:space="0" w:color="auto"/>
        <w:left w:val="none" w:sz="0" w:space="0" w:color="auto"/>
        <w:bottom w:val="none" w:sz="0" w:space="0" w:color="auto"/>
        <w:right w:val="none" w:sz="0" w:space="0" w:color="auto"/>
      </w:divBdr>
    </w:div>
    <w:div w:id="157419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PASSMORE</dc:creator>
  <cp:keywords/>
  <dc:description/>
  <cp:lastModifiedBy>A PASSMORE</cp:lastModifiedBy>
  <cp:revision>4</cp:revision>
  <dcterms:created xsi:type="dcterms:W3CDTF">2025-04-30T08:07:00Z</dcterms:created>
  <dcterms:modified xsi:type="dcterms:W3CDTF">2025-05-01T08:10:00Z</dcterms:modified>
</cp:coreProperties>
</file>